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28755" w14:textId="682050D9" w:rsidR="0020673A" w:rsidRPr="00E70DB8" w:rsidRDefault="00844475" w:rsidP="0020673A">
      <w:pPr>
        <w:jc w:val="center"/>
        <w:rPr>
          <w:rFonts w:asciiTheme="majorBidi" w:hAnsiTheme="majorBidi" w:cstheme="majorBidi"/>
          <w:b/>
          <w:bCs/>
        </w:rPr>
      </w:pPr>
      <w:r>
        <w:rPr>
          <w:rFonts w:asciiTheme="majorBidi" w:hAnsiTheme="majorBidi" w:cstheme="majorBidi"/>
          <w:b/>
          <w:bCs/>
        </w:rPr>
        <w:t xml:space="preserve">1. </w:t>
      </w:r>
      <w:r w:rsidR="0020673A" w:rsidRPr="00E70DB8">
        <w:rPr>
          <w:rFonts w:asciiTheme="majorBidi" w:hAnsiTheme="majorBidi" w:cstheme="majorBidi"/>
          <w:b/>
          <w:bCs/>
        </w:rPr>
        <w:t>EĞİTİM ve ÖĞRETİM KOMİSYONU</w:t>
      </w:r>
    </w:p>
    <w:tbl>
      <w:tblPr>
        <w:tblStyle w:val="TabloKlavuzu"/>
        <w:tblpPr w:leftFromText="141" w:rightFromText="141" w:vertAnchor="text" w:horzAnchor="margin" w:tblpXSpec="center" w:tblpY="360"/>
        <w:tblW w:w="0" w:type="auto"/>
        <w:tblLook w:val="04A0" w:firstRow="1" w:lastRow="0" w:firstColumn="1" w:lastColumn="0" w:noHBand="0" w:noVBand="1"/>
      </w:tblPr>
      <w:tblGrid>
        <w:gridCol w:w="1838"/>
        <w:gridCol w:w="3462"/>
        <w:gridCol w:w="2650"/>
      </w:tblGrid>
      <w:tr w:rsidR="0020673A" w:rsidRPr="00E70DB8" w14:paraId="0DC7A4EA" w14:textId="77777777" w:rsidTr="00BA6967">
        <w:trPr>
          <w:trHeight w:val="594"/>
        </w:trPr>
        <w:tc>
          <w:tcPr>
            <w:tcW w:w="1838" w:type="dxa"/>
          </w:tcPr>
          <w:p w14:paraId="2E6E846C" w14:textId="77777777" w:rsidR="0020673A" w:rsidRPr="00E70DB8" w:rsidRDefault="0020673A" w:rsidP="00BA6967">
            <w:pPr>
              <w:rPr>
                <w:rFonts w:asciiTheme="majorBidi" w:hAnsiTheme="majorBidi" w:cstheme="majorBidi"/>
                <w:b/>
                <w:bCs/>
              </w:rPr>
            </w:pPr>
            <w:r w:rsidRPr="00E70DB8">
              <w:rPr>
                <w:rFonts w:asciiTheme="majorBidi" w:hAnsiTheme="majorBidi" w:cstheme="majorBidi"/>
                <w:b/>
                <w:bCs/>
              </w:rPr>
              <w:t xml:space="preserve">UNVAN </w:t>
            </w:r>
          </w:p>
        </w:tc>
        <w:tc>
          <w:tcPr>
            <w:tcW w:w="3462" w:type="dxa"/>
          </w:tcPr>
          <w:p w14:paraId="60DAF415" w14:textId="77777777" w:rsidR="0020673A" w:rsidRPr="00E70DB8" w:rsidRDefault="0020673A" w:rsidP="00BA6967">
            <w:pPr>
              <w:rPr>
                <w:rFonts w:asciiTheme="majorBidi" w:hAnsiTheme="majorBidi" w:cstheme="majorBidi"/>
                <w:b/>
                <w:bCs/>
              </w:rPr>
            </w:pPr>
            <w:r w:rsidRPr="00E70DB8">
              <w:rPr>
                <w:rFonts w:asciiTheme="majorBidi" w:hAnsiTheme="majorBidi" w:cstheme="majorBidi"/>
                <w:b/>
                <w:bCs/>
              </w:rPr>
              <w:t>ADI-SOYADI</w:t>
            </w:r>
          </w:p>
        </w:tc>
        <w:tc>
          <w:tcPr>
            <w:tcW w:w="2650" w:type="dxa"/>
          </w:tcPr>
          <w:p w14:paraId="4AD2A318" w14:textId="77777777" w:rsidR="0020673A" w:rsidRPr="00E70DB8" w:rsidRDefault="0020673A" w:rsidP="00BA6967">
            <w:pPr>
              <w:rPr>
                <w:rFonts w:asciiTheme="majorBidi" w:hAnsiTheme="majorBidi" w:cstheme="majorBidi"/>
                <w:b/>
                <w:bCs/>
              </w:rPr>
            </w:pPr>
            <w:r w:rsidRPr="00E70DB8">
              <w:rPr>
                <w:rFonts w:asciiTheme="majorBidi" w:hAnsiTheme="majorBidi" w:cstheme="majorBidi"/>
                <w:b/>
                <w:bCs/>
              </w:rPr>
              <w:t>GÖREVİ</w:t>
            </w:r>
          </w:p>
        </w:tc>
      </w:tr>
      <w:tr w:rsidR="0020673A" w:rsidRPr="00E70DB8" w14:paraId="7BFA1C90" w14:textId="77777777" w:rsidTr="00BA6967">
        <w:trPr>
          <w:trHeight w:val="594"/>
        </w:trPr>
        <w:tc>
          <w:tcPr>
            <w:tcW w:w="1838" w:type="dxa"/>
          </w:tcPr>
          <w:p w14:paraId="3F0E6CA4" w14:textId="77777777" w:rsidR="0020673A" w:rsidRPr="00E70DB8" w:rsidRDefault="0020673A" w:rsidP="00BA6967">
            <w:pPr>
              <w:rPr>
                <w:rFonts w:asciiTheme="majorBidi" w:hAnsiTheme="majorBidi" w:cstheme="majorBidi"/>
              </w:rPr>
            </w:pPr>
            <w:r w:rsidRPr="00E70DB8">
              <w:rPr>
                <w:rFonts w:asciiTheme="majorBidi" w:hAnsiTheme="majorBidi" w:cstheme="majorBidi"/>
              </w:rPr>
              <w:t>Doç. Dr.</w:t>
            </w:r>
          </w:p>
        </w:tc>
        <w:tc>
          <w:tcPr>
            <w:tcW w:w="3462" w:type="dxa"/>
          </w:tcPr>
          <w:p w14:paraId="276A9BEF" w14:textId="77777777" w:rsidR="0020673A" w:rsidRPr="00E70DB8" w:rsidRDefault="0020673A" w:rsidP="00BA6967">
            <w:pPr>
              <w:rPr>
                <w:rFonts w:asciiTheme="majorBidi" w:hAnsiTheme="majorBidi" w:cstheme="majorBidi"/>
              </w:rPr>
            </w:pPr>
            <w:r w:rsidRPr="00E70DB8">
              <w:rPr>
                <w:rFonts w:asciiTheme="majorBidi" w:hAnsiTheme="majorBidi" w:cstheme="majorBidi"/>
              </w:rPr>
              <w:t>Tuncay KARATEKE</w:t>
            </w:r>
          </w:p>
        </w:tc>
        <w:tc>
          <w:tcPr>
            <w:tcW w:w="2650" w:type="dxa"/>
          </w:tcPr>
          <w:p w14:paraId="3FECD6D2" w14:textId="77777777" w:rsidR="0020673A" w:rsidRPr="00E70DB8" w:rsidRDefault="0020673A" w:rsidP="00BA6967">
            <w:pPr>
              <w:rPr>
                <w:rFonts w:asciiTheme="majorBidi" w:hAnsiTheme="majorBidi" w:cstheme="majorBidi"/>
              </w:rPr>
            </w:pPr>
            <w:r w:rsidRPr="00E70DB8">
              <w:rPr>
                <w:rFonts w:asciiTheme="majorBidi" w:hAnsiTheme="majorBidi" w:cstheme="majorBidi"/>
              </w:rPr>
              <w:t xml:space="preserve">Başkan </w:t>
            </w:r>
          </w:p>
        </w:tc>
      </w:tr>
      <w:tr w:rsidR="0020673A" w:rsidRPr="00E70DB8" w14:paraId="6CE4680A" w14:textId="77777777" w:rsidTr="00BA6967">
        <w:trPr>
          <w:trHeight w:val="594"/>
        </w:trPr>
        <w:tc>
          <w:tcPr>
            <w:tcW w:w="1838" w:type="dxa"/>
          </w:tcPr>
          <w:p w14:paraId="4526BE31" w14:textId="77777777" w:rsidR="0020673A" w:rsidRPr="00E70DB8" w:rsidRDefault="0020673A" w:rsidP="00BA6967">
            <w:pPr>
              <w:rPr>
                <w:rFonts w:asciiTheme="majorBidi" w:hAnsiTheme="majorBidi" w:cstheme="majorBidi"/>
              </w:rPr>
            </w:pPr>
            <w:r w:rsidRPr="00E70DB8">
              <w:rPr>
                <w:rFonts w:asciiTheme="majorBidi" w:hAnsiTheme="majorBidi" w:cstheme="majorBidi"/>
              </w:rPr>
              <w:t xml:space="preserve">Doç. Dr. </w:t>
            </w:r>
          </w:p>
        </w:tc>
        <w:tc>
          <w:tcPr>
            <w:tcW w:w="3462" w:type="dxa"/>
          </w:tcPr>
          <w:p w14:paraId="7A5B3DA1" w14:textId="77777777" w:rsidR="0020673A" w:rsidRPr="00E70DB8" w:rsidRDefault="0020673A" w:rsidP="00BA6967">
            <w:pPr>
              <w:rPr>
                <w:rFonts w:asciiTheme="majorBidi" w:hAnsiTheme="majorBidi" w:cstheme="majorBidi"/>
              </w:rPr>
            </w:pPr>
            <w:r w:rsidRPr="00E70DB8">
              <w:rPr>
                <w:rFonts w:asciiTheme="majorBidi" w:hAnsiTheme="majorBidi" w:cstheme="majorBidi"/>
              </w:rPr>
              <w:t>Hüsamettin KARATAŞ</w:t>
            </w:r>
          </w:p>
        </w:tc>
        <w:tc>
          <w:tcPr>
            <w:tcW w:w="2650" w:type="dxa"/>
          </w:tcPr>
          <w:p w14:paraId="195855E8" w14:textId="77777777" w:rsidR="0020673A" w:rsidRPr="00E70DB8" w:rsidRDefault="0020673A" w:rsidP="00BA6967">
            <w:pPr>
              <w:rPr>
                <w:rFonts w:asciiTheme="majorBidi" w:hAnsiTheme="majorBidi" w:cstheme="majorBidi"/>
              </w:rPr>
            </w:pPr>
            <w:r w:rsidRPr="00E70DB8">
              <w:rPr>
                <w:rFonts w:asciiTheme="majorBidi" w:hAnsiTheme="majorBidi" w:cstheme="majorBidi"/>
              </w:rPr>
              <w:t>Üye</w:t>
            </w:r>
          </w:p>
        </w:tc>
      </w:tr>
      <w:tr w:rsidR="0020673A" w:rsidRPr="00E70DB8" w14:paraId="4E2CE57F" w14:textId="77777777" w:rsidTr="00BA6967">
        <w:trPr>
          <w:trHeight w:val="594"/>
        </w:trPr>
        <w:tc>
          <w:tcPr>
            <w:tcW w:w="1838" w:type="dxa"/>
          </w:tcPr>
          <w:p w14:paraId="2BE289ED" w14:textId="77777777" w:rsidR="0020673A" w:rsidRPr="00E70DB8" w:rsidRDefault="0020673A" w:rsidP="00BA6967">
            <w:pPr>
              <w:rPr>
                <w:rFonts w:asciiTheme="majorBidi" w:hAnsiTheme="majorBidi" w:cstheme="majorBidi"/>
              </w:rPr>
            </w:pPr>
            <w:r w:rsidRPr="00E70DB8">
              <w:rPr>
                <w:rFonts w:asciiTheme="majorBidi" w:hAnsiTheme="majorBidi" w:cstheme="majorBidi"/>
              </w:rPr>
              <w:t>Dr. Öğr. Üyesi</w:t>
            </w:r>
          </w:p>
        </w:tc>
        <w:tc>
          <w:tcPr>
            <w:tcW w:w="3462" w:type="dxa"/>
          </w:tcPr>
          <w:p w14:paraId="2CD22171" w14:textId="77777777" w:rsidR="0020673A" w:rsidRPr="00E70DB8" w:rsidRDefault="0020673A" w:rsidP="00BA6967">
            <w:pPr>
              <w:rPr>
                <w:rFonts w:asciiTheme="majorBidi" w:hAnsiTheme="majorBidi" w:cstheme="majorBidi"/>
              </w:rPr>
            </w:pPr>
            <w:r w:rsidRPr="00E70DB8">
              <w:rPr>
                <w:rFonts w:asciiTheme="majorBidi" w:hAnsiTheme="majorBidi" w:cstheme="majorBidi"/>
              </w:rPr>
              <w:t>Ayşe MEYDANOĞLU</w:t>
            </w:r>
          </w:p>
        </w:tc>
        <w:tc>
          <w:tcPr>
            <w:tcW w:w="2650" w:type="dxa"/>
          </w:tcPr>
          <w:p w14:paraId="1459A573" w14:textId="77777777" w:rsidR="0020673A" w:rsidRPr="00E70DB8" w:rsidRDefault="0020673A" w:rsidP="00BA6967">
            <w:pPr>
              <w:rPr>
                <w:rFonts w:asciiTheme="majorBidi" w:hAnsiTheme="majorBidi" w:cstheme="majorBidi"/>
              </w:rPr>
            </w:pPr>
            <w:r w:rsidRPr="00E70DB8">
              <w:rPr>
                <w:rFonts w:asciiTheme="majorBidi" w:hAnsiTheme="majorBidi" w:cstheme="majorBidi"/>
              </w:rPr>
              <w:t>Üye</w:t>
            </w:r>
          </w:p>
        </w:tc>
      </w:tr>
      <w:tr w:rsidR="0020673A" w:rsidRPr="00E70DB8" w14:paraId="11CC6E99" w14:textId="77777777" w:rsidTr="00BA6967">
        <w:trPr>
          <w:trHeight w:val="594"/>
        </w:trPr>
        <w:tc>
          <w:tcPr>
            <w:tcW w:w="1838" w:type="dxa"/>
          </w:tcPr>
          <w:p w14:paraId="2B6D263C" w14:textId="77777777" w:rsidR="0020673A" w:rsidRPr="00E70DB8" w:rsidRDefault="0020673A" w:rsidP="00BA6967">
            <w:pPr>
              <w:rPr>
                <w:rFonts w:asciiTheme="majorBidi" w:hAnsiTheme="majorBidi" w:cstheme="majorBidi"/>
              </w:rPr>
            </w:pPr>
            <w:r w:rsidRPr="00E70DB8">
              <w:rPr>
                <w:rFonts w:asciiTheme="majorBidi" w:hAnsiTheme="majorBidi" w:cstheme="majorBidi"/>
              </w:rPr>
              <w:t>Dr. Öğr. Üyesi</w:t>
            </w:r>
          </w:p>
        </w:tc>
        <w:tc>
          <w:tcPr>
            <w:tcW w:w="3462" w:type="dxa"/>
          </w:tcPr>
          <w:p w14:paraId="15609142" w14:textId="77777777" w:rsidR="0020673A" w:rsidRPr="00E70DB8" w:rsidRDefault="0020673A" w:rsidP="00BA6967">
            <w:pPr>
              <w:rPr>
                <w:rFonts w:asciiTheme="majorBidi" w:hAnsiTheme="majorBidi" w:cstheme="majorBidi"/>
              </w:rPr>
            </w:pPr>
            <w:r w:rsidRPr="00E70DB8">
              <w:rPr>
                <w:rFonts w:asciiTheme="majorBidi" w:hAnsiTheme="majorBidi" w:cstheme="majorBidi"/>
              </w:rPr>
              <w:t>Zeynep ALİMOĞLU SÜRMELİ</w:t>
            </w:r>
          </w:p>
        </w:tc>
        <w:tc>
          <w:tcPr>
            <w:tcW w:w="2650" w:type="dxa"/>
          </w:tcPr>
          <w:p w14:paraId="34B15310" w14:textId="77777777" w:rsidR="0020673A" w:rsidRPr="00E70DB8" w:rsidRDefault="0020673A" w:rsidP="00BA6967">
            <w:pPr>
              <w:rPr>
                <w:rFonts w:asciiTheme="majorBidi" w:hAnsiTheme="majorBidi" w:cstheme="majorBidi"/>
              </w:rPr>
            </w:pPr>
            <w:r w:rsidRPr="00E70DB8">
              <w:rPr>
                <w:rFonts w:asciiTheme="majorBidi" w:hAnsiTheme="majorBidi" w:cstheme="majorBidi"/>
              </w:rPr>
              <w:t>Üye</w:t>
            </w:r>
          </w:p>
        </w:tc>
      </w:tr>
      <w:tr w:rsidR="0049225B" w:rsidRPr="00E70DB8" w14:paraId="373F7A3A" w14:textId="77777777" w:rsidTr="00BA6967">
        <w:trPr>
          <w:trHeight w:val="594"/>
        </w:trPr>
        <w:tc>
          <w:tcPr>
            <w:tcW w:w="1838" w:type="dxa"/>
          </w:tcPr>
          <w:p w14:paraId="377CE2EA" w14:textId="1FA54D58" w:rsidR="0049225B" w:rsidRPr="00E70DB8" w:rsidRDefault="0049225B" w:rsidP="00BA6967">
            <w:pPr>
              <w:rPr>
                <w:rFonts w:asciiTheme="majorBidi" w:hAnsiTheme="majorBidi" w:cstheme="majorBidi"/>
              </w:rPr>
            </w:pPr>
            <w:proofErr w:type="spellStart"/>
            <w:r>
              <w:rPr>
                <w:rFonts w:asciiTheme="majorBidi" w:hAnsiTheme="majorBidi" w:cstheme="majorBidi"/>
              </w:rPr>
              <w:t>Öğr</w:t>
            </w:r>
            <w:proofErr w:type="spellEnd"/>
            <w:r>
              <w:rPr>
                <w:rFonts w:asciiTheme="majorBidi" w:hAnsiTheme="majorBidi" w:cstheme="majorBidi"/>
              </w:rPr>
              <w:t xml:space="preserve">. Gör. </w:t>
            </w:r>
          </w:p>
        </w:tc>
        <w:tc>
          <w:tcPr>
            <w:tcW w:w="3462" w:type="dxa"/>
          </w:tcPr>
          <w:p w14:paraId="4D19EC32" w14:textId="0D7C11C0" w:rsidR="0049225B" w:rsidRPr="00E70DB8" w:rsidRDefault="0049225B" w:rsidP="00BA6967">
            <w:pPr>
              <w:rPr>
                <w:rFonts w:asciiTheme="majorBidi" w:hAnsiTheme="majorBidi" w:cstheme="majorBidi"/>
              </w:rPr>
            </w:pPr>
            <w:r>
              <w:rPr>
                <w:rFonts w:asciiTheme="majorBidi" w:hAnsiTheme="majorBidi" w:cstheme="majorBidi"/>
              </w:rPr>
              <w:t>Tahir KARAMAN</w:t>
            </w:r>
          </w:p>
        </w:tc>
        <w:tc>
          <w:tcPr>
            <w:tcW w:w="2650" w:type="dxa"/>
          </w:tcPr>
          <w:p w14:paraId="7687150D" w14:textId="58CB3C18" w:rsidR="0049225B" w:rsidRPr="00E70DB8" w:rsidRDefault="0049225B" w:rsidP="00BA6967">
            <w:pPr>
              <w:rPr>
                <w:rFonts w:asciiTheme="majorBidi" w:hAnsiTheme="majorBidi" w:cstheme="majorBidi"/>
              </w:rPr>
            </w:pPr>
            <w:r>
              <w:rPr>
                <w:rFonts w:asciiTheme="majorBidi" w:hAnsiTheme="majorBidi" w:cstheme="majorBidi"/>
              </w:rPr>
              <w:t>Üye</w:t>
            </w:r>
            <w:bookmarkStart w:id="0" w:name="_GoBack"/>
            <w:bookmarkEnd w:id="0"/>
          </w:p>
        </w:tc>
      </w:tr>
      <w:tr w:rsidR="0020673A" w:rsidRPr="00E70DB8" w14:paraId="747A7B26" w14:textId="77777777" w:rsidTr="00BA6967">
        <w:trPr>
          <w:trHeight w:val="594"/>
        </w:trPr>
        <w:tc>
          <w:tcPr>
            <w:tcW w:w="1838" w:type="dxa"/>
          </w:tcPr>
          <w:p w14:paraId="6ABB98A1" w14:textId="77777777" w:rsidR="0020673A" w:rsidRPr="00E70DB8" w:rsidRDefault="0020673A" w:rsidP="00BA6967">
            <w:pPr>
              <w:rPr>
                <w:rFonts w:asciiTheme="majorBidi" w:hAnsiTheme="majorBidi" w:cstheme="majorBidi"/>
              </w:rPr>
            </w:pPr>
            <w:r w:rsidRPr="00E70DB8">
              <w:rPr>
                <w:rFonts w:asciiTheme="majorBidi" w:hAnsiTheme="majorBidi" w:cstheme="majorBidi"/>
              </w:rPr>
              <w:t xml:space="preserve">Arş. Gör. </w:t>
            </w:r>
          </w:p>
        </w:tc>
        <w:tc>
          <w:tcPr>
            <w:tcW w:w="3462" w:type="dxa"/>
          </w:tcPr>
          <w:p w14:paraId="39DB4968" w14:textId="77777777" w:rsidR="0020673A" w:rsidRPr="00E70DB8" w:rsidRDefault="0020673A" w:rsidP="00BA6967">
            <w:pPr>
              <w:rPr>
                <w:rFonts w:asciiTheme="majorBidi" w:hAnsiTheme="majorBidi" w:cstheme="majorBidi"/>
              </w:rPr>
            </w:pPr>
            <w:r w:rsidRPr="00E70DB8">
              <w:rPr>
                <w:rFonts w:asciiTheme="majorBidi" w:hAnsiTheme="majorBidi" w:cstheme="majorBidi"/>
              </w:rPr>
              <w:t>Ersin AKDAĞ</w:t>
            </w:r>
          </w:p>
        </w:tc>
        <w:tc>
          <w:tcPr>
            <w:tcW w:w="2650" w:type="dxa"/>
          </w:tcPr>
          <w:p w14:paraId="2C9BEA5B" w14:textId="77777777" w:rsidR="0020673A" w:rsidRPr="00E70DB8" w:rsidRDefault="0020673A" w:rsidP="00BA6967">
            <w:pPr>
              <w:rPr>
                <w:rFonts w:asciiTheme="majorBidi" w:hAnsiTheme="majorBidi" w:cstheme="majorBidi"/>
              </w:rPr>
            </w:pPr>
            <w:r w:rsidRPr="00E70DB8">
              <w:rPr>
                <w:rFonts w:asciiTheme="majorBidi" w:hAnsiTheme="majorBidi" w:cstheme="majorBidi"/>
              </w:rPr>
              <w:t>Üye</w:t>
            </w:r>
          </w:p>
        </w:tc>
      </w:tr>
      <w:tr w:rsidR="0020673A" w:rsidRPr="00E70DB8" w14:paraId="15BA6206" w14:textId="77777777" w:rsidTr="00BA6967">
        <w:trPr>
          <w:trHeight w:val="594"/>
        </w:trPr>
        <w:tc>
          <w:tcPr>
            <w:tcW w:w="1838" w:type="dxa"/>
          </w:tcPr>
          <w:p w14:paraId="19D355B2" w14:textId="77777777" w:rsidR="0020673A" w:rsidRPr="00E70DB8" w:rsidRDefault="0020673A" w:rsidP="00BA6967">
            <w:pPr>
              <w:rPr>
                <w:rFonts w:asciiTheme="majorBidi" w:hAnsiTheme="majorBidi" w:cstheme="majorBidi"/>
              </w:rPr>
            </w:pPr>
            <w:r w:rsidRPr="00E70DB8">
              <w:rPr>
                <w:rFonts w:asciiTheme="majorBidi" w:hAnsiTheme="majorBidi" w:cstheme="majorBidi"/>
              </w:rPr>
              <w:t>Şef</w:t>
            </w:r>
          </w:p>
        </w:tc>
        <w:tc>
          <w:tcPr>
            <w:tcW w:w="3462" w:type="dxa"/>
          </w:tcPr>
          <w:p w14:paraId="5B8B4EED" w14:textId="77777777" w:rsidR="0020673A" w:rsidRPr="00E70DB8" w:rsidRDefault="0020673A" w:rsidP="00BA6967">
            <w:pPr>
              <w:rPr>
                <w:rFonts w:asciiTheme="majorBidi" w:hAnsiTheme="majorBidi" w:cstheme="majorBidi"/>
              </w:rPr>
            </w:pPr>
            <w:r w:rsidRPr="00E70DB8">
              <w:rPr>
                <w:rFonts w:asciiTheme="majorBidi" w:hAnsiTheme="majorBidi" w:cstheme="majorBidi"/>
              </w:rPr>
              <w:t>Eyüp Muhammed GÜNEŞ</w:t>
            </w:r>
          </w:p>
        </w:tc>
        <w:tc>
          <w:tcPr>
            <w:tcW w:w="2650" w:type="dxa"/>
          </w:tcPr>
          <w:p w14:paraId="0A5FBBF5" w14:textId="77777777" w:rsidR="0020673A" w:rsidRPr="00E70DB8" w:rsidRDefault="0020673A" w:rsidP="00BA6967">
            <w:pPr>
              <w:rPr>
                <w:rFonts w:asciiTheme="majorBidi" w:hAnsiTheme="majorBidi" w:cstheme="majorBidi"/>
              </w:rPr>
            </w:pPr>
            <w:r w:rsidRPr="00E70DB8">
              <w:rPr>
                <w:rFonts w:asciiTheme="majorBidi" w:hAnsiTheme="majorBidi" w:cstheme="majorBidi"/>
              </w:rPr>
              <w:t>Üye</w:t>
            </w:r>
          </w:p>
        </w:tc>
      </w:tr>
      <w:tr w:rsidR="0020673A" w:rsidRPr="00E70DB8" w14:paraId="3FF7C12E" w14:textId="77777777" w:rsidTr="00BA6967">
        <w:trPr>
          <w:trHeight w:val="594"/>
        </w:trPr>
        <w:tc>
          <w:tcPr>
            <w:tcW w:w="1838" w:type="dxa"/>
          </w:tcPr>
          <w:p w14:paraId="2A4F469D" w14:textId="77777777" w:rsidR="0020673A" w:rsidRPr="00E70DB8" w:rsidRDefault="0020673A" w:rsidP="00BA6967">
            <w:pPr>
              <w:rPr>
                <w:rFonts w:asciiTheme="majorBidi" w:hAnsiTheme="majorBidi" w:cstheme="majorBidi"/>
              </w:rPr>
            </w:pPr>
            <w:r w:rsidRPr="00E70DB8">
              <w:rPr>
                <w:rFonts w:asciiTheme="majorBidi" w:hAnsiTheme="majorBidi" w:cstheme="majorBidi"/>
              </w:rPr>
              <w:t>Bilgisayar İşl.</w:t>
            </w:r>
          </w:p>
        </w:tc>
        <w:tc>
          <w:tcPr>
            <w:tcW w:w="3462" w:type="dxa"/>
          </w:tcPr>
          <w:p w14:paraId="3E54C4FC" w14:textId="77777777" w:rsidR="0020673A" w:rsidRPr="00E70DB8" w:rsidRDefault="0020673A" w:rsidP="00BA6967">
            <w:pPr>
              <w:rPr>
                <w:rFonts w:asciiTheme="majorBidi" w:hAnsiTheme="majorBidi" w:cstheme="majorBidi"/>
              </w:rPr>
            </w:pPr>
            <w:r w:rsidRPr="00E70DB8">
              <w:rPr>
                <w:rFonts w:asciiTheme="majorBidi" w:hAnsiTheme="majorBidi" w:cstheme="majorBidi"/>
              </w:rPr>
              <w:t>Semra ÖNLÜ</w:t>
            </w:r>
          </w:p>
        </w:tc>
        <w:tc>
          <w:tcPr>
            <w:tcW w:w="2650" w:type="dxa"/>
          </w:tcPr>
          <w:p w14:paraId="5515CA1E" w14:textId="77777777" w:rsidR="0020673A" w:rsidRPr="00E70DB8" w:rsidRDefault="0020673A" w:rsidP="00BA6967">
            <w:pPr>
              <w:rPr>
                <w:rFonts w:asciiTheme="majorBidi" w:hAnsiTheme="majorBidi" w:cstheme="majorBidi"/>
              </w:rPr>
            </w:pPr>
            <w:r w:rsidRPr="00E70DB8">
              <w:rPr>
                <w:rFonts w:asciiTheme="majorBidi" w:hAnsiTheme="majorBidi" w:cstheme="majorBidi"/>
              </w:rPr>
              <w:t>Üye</w:t>
            </w:r>
          </w:p>
        </w:tc>
      </w:tr>
      <w:tr w:rsidR="0020673A" w:rsidRPr="00E70DB8" w14:paraId="2DDE27BC" w14:textId="77777777" w:rsidTr="00BA6967">
        <w:trPr>
          <w:trHeight w:val="594"/>
        </w:trPr>
        <w:tc>
          <w:tcPr>
            <w:tcW w:w="1838" w:type="dxa"/>
          </w:tcPr>
          <w:p w14:paraId="1EBAEB36" w14:textId="77777777" w:rsidR="0020673A" w:rsidRPr="00E70DB8" w:rsidRDefault="0020673A" w:rsidP="00BA6967">
            <w:pPr>
              <w:rPr>
                <w:rFonts w:asciiTheme="majorBidi" w:hAnsiTheme="majorBidi" w:cstheme="majorBidi"/>
              </w:rPr>
            </w:pPr>
            <w:r w:rsidRPr="00E70DB8">
              <w:rPr>
                <w:rFonts w:asciiTheme="majorBidi" w:hAnsiTheme="majorBidi" w:cstheme="majorBidi"/>
              </w:rPr>
              <w:t>Sürekli İşçi</w:t>
            </w:r>
          </w:p>
        </w:tc>
        <w:tc>
          <w:tcPr>
            <w:tcW w:w="3462" w:type="dxa"/>
          </w:tcPr>
          <w:p w14:paraId="03DE46DF" w14:textId="77777777" w:rsidR="0020673A" w:rsidRPr="00E70DB8" w:rsidRDefault="0020673A" w:rsidP="00BA6967">
            <w:pPr>
              <w:rPr>
                <w:rFonts w:asciiTheme="majorBidi" w:hAnsiTheme="majorBidi" w:cstheme="majorBidi"/>
              </w:rPr>
            </w:pPr>
            <w:r w:rsidRPr="00E70DB8">
              <w:rPr>
                <w:rFonts w:asciiTheme="majorBidi" w:hAnsiTheme="majorBidi" w:cstheme="majorBidi"/>
              </w:rPr>
              <w:t>Burcu ORUÇ</w:t>
            </w:r>
          </w:p>
        </w:tc>
        <w:tc>
          <w:tcPr>
            <w:tcW w:w="2650" w:type="dxa"/>
          </w:tcPr>
          <w:p w14:paraId="01517ABC" w14:textId="77777777" w:rsidR="0020673A" w:rsidRPr="00E70DB8" w:rsidRDefault="0020673A" w:rsidP="00BA6967">
            <w:pPr>
              <w:rPr>
                <w:rFonts w:asciiTheme="majorBidi" w:hAnsiTheme="majorBidi" w:cstheme="majorBidi"/>
              </w:rPr>
            </w:pPr>
            <w:r w:rsidRPr="00E70DB8">
              <w:rPr>
                <w:rFonts w:asciiTheme="majorBidi" w:hAnsiTheme="majorBidi" w:cstheme="majorBidi"/>
              </w:rPr>
              <w:t>Üye</w:t>
            </w:r>
          </w:p>
        </w:tc>
      </w:tr>
    </w:tbl>
    <w:p w14:paraId="3EA71BEF" w14:textId="77777777" w:rsidR="0020673A" w:rsidRPr="00E70DB8" w:rsidRDefault="0020673A" w:rsidP="0020673A">
      <w:pPr>
        <w:jc w:val="center"/>
        <w:rPr>
          <w:rFonts w:asciiTheme="majorBidi" w:hAnsiTheme="majorBidi" w:cstheme="majorBidi"/>
          <w:b/>
          <w:bCs/>
        </w:rPr>
      </w:pPr>
    </w:p>
    <w:p w14:paraId="2BE76D7D" w14:textId="77777777" w:rsidR="0020673A" w:rsidRPr="00E70DB8" w:rsidRDefault="0020673A" w:rsidP="0020673A">
      <w:pPr>
        <w:rPr>
          <w:rFonts w:asciiTheme="majorBidi" w:hAnsiTheme="majorBidi" w:cstheme="majorBidi"/>
        </w:rPr>
      </w:pPr>
    </w:p>
    <w:p w14:paraId="6860257B" w14:textId="77777777" w:rsidR="0020673A" w:rsidRPr="00E70DB8" w:rsidRDefault="0020673A" w:rsidP="0020673A">
      <w:pPr>
        <w:rPr>
          <w:rFonts w:asciiTheme="majorBidi" w:hAnsiTheme="majorBidi" w:cstheme="majorBidi"/>
        </w:rPr>
      </w:pPr>
    </w:p>
    <w:p w14:paraId="4B8ACE0D" w14:textId="77777777" w:rsidR="0020673A" w:rsidRPr="00E70DB8" w:rsidRDefault="0020673A" w:rsidP="0020673A">
      <w:pPr>
        <w:rPr>
          <w:rFonts w:asciiTheme="majorBidi" w:hAnsiTheme="majorBidi" w:cstheme="majorBidi"/>
          <w:b/>
          <w:bCs/>
        </w:rPr>
      </w:pPr>
    </w:p>
    <w:p w14:paraId="270FB7EB" w14:textId="77777777" w:rsidR="0020673A" w:rsidRPr="00E70DB8" w:rsidRDefault="0020673A" w:rsidP="0020673A">
      <w:pPr>
        <w:rPr>
          <w:rFonts w:asciiTheme="majorBidi" w:hAnsiTheme="majorBidi" w:cstheme="majorBidi"/>
          <w:b/>
          <w:bCs/>
        </w:rPr>
      </w:pPr>
    </w:p>
    <w:p w14:paraId="210F7B21" w14:textId="77777777" w:rsidR="0020673A" w:rsidRPr="00E70DB8" w:rsidRDefault="0020673A" w:rsidP="0020673A">
      <w:pPr>
        <w:rPr>
          <w:rFonts w:asciiTheme="majorBidi" w:hAnsiTheme="majorBidi" w:cstheme="majorBidi"/>
          <w:b/>
          <w:bCs/>
        </w:rPr>
      </w:pPr>
    </w:p>
    <w:p w14:paraId="69F362C6" w14:textId="77777777" w:rsidR="0020673A" w:rsidRPr="00E70DB8" w:rsidRDefault="0020673A" w:rsidP="0020673A">
      <w:pPr>
        <w:rPr>
          <w:rFonts w:asciiTheme="majorBidi" w:hAnsiTheme="majorBidi" w:cstheme="majorBidi"/>
          <w:b/>
          <w:bCs/>
        </w:rPr>
      </w:pPr>
    </w:p>
    <w:p w14:paraId="39213234" w14:textId="45859730" w:rsidR="0020673A" w:rsidRDefault="0020673A" w:rsidP="0020673A">
      <w:pPr>
        <w:rPr>
          <w:rFonts w:asciiTheme="majorBidi" w:hAnsiTheme="majorBidi" w:cstheme="majorBidi"/>
          <w:b/>
          <w:bCs/>
        </w:rPr>
      </w:pPr>
    </w:p>
    <w:p w14:paraId="498FBA6C" w14:textId="77777777" w:rsidR="0020673A" w:rsidRPr="00E70DB8" w:rsidRDefault="0020673A" w:rsidP="0020673A">
      <w:pPr>
        <w:rPr>
          <w:rFonts w:asciiTheme="majorBidi" w:hAnsiTheme="majorBidi" w:cstheme="majorBidi"/>
          <w:b/>
          <w:bCs/>
        </w:rPr>
      </w:pPr>
    </w:p>
    <w:p w14:paraId="29EFB0A8" w14:textId="77777777" w:rsidR="0020673A" w:rsidRPr="00E70DB8" w:rsidRDefault="0020673A" w:rsidP="0020673A">
      <w:pPr>
        <w:rPr>
          <w:rFonts w:asciiTheme="majorBidi" w:hAnsiTheme="majorBidi" w:cstheme="majorBidi"/>
          <w:b/>
          <w:bCs/>
        </w:rPr>
      </w:pPr>
    </w:p>
    <w:p w14:paraId="6B58D453" w14:textId="77777777" w:rsidR="0020673A" w:rsidRPr="00E70DB8" w:rsidRDefault="0020673A" w:rsidP="0020673A">
      <w:pPr>
        <w:rPr>
          <w:rFonts w:asciiTheme="majorBidi" w:hAnsiTheme="majorBidi" w:cstheme="majorBidi"/>
          <w:b/>
          <w:bCs/>
        </w:rPr>
      </w:pPr>
    </w:p>
    <w:p w14:paraId="49D6764D" w14:textId="77777777" w:rsidR="0020673A" w:rsidRPr="00E70DB8" w:rsidRDefault="0020673A" w:rsidP="0020673A">
      <w:pPr>
        <w:rPr>
          <w:rFonts w:asciiTheme="majorBidi" w:hAnsiTheme="majorBidi" w:cstheme="majorBidi"/>
          <w:b/>
          <w:bCs/>
        </w:rPr>
      </w:pPr>
    </w:p>
    <w:p w14:paraId="43855571" w14:textId="77777777" w:rsidR="0020673A" w:rsidRPr="00E70DB8" w:rsidRDefault="0020673A" w:rsidP="0020673A">
      <w:pPr>
        <w:rPr>
          <w:rFonts w:asciiTheme="majorBidi" w:hAnsiTheme="majorBidi" w:cstheme="majorBidi"/>
          <w:b/>
          <w:bCs/>
        </w:rPr>
      </w:pPr>
    </w:p>
    <w:p w14:paraId="6D2BB859" w14:textId="77777777" w:rsidR="0020673A" w:rsidRPr="00E70DB8" w:rsidRDefault="0020673A" w:rsidP="0020673A">
      <w:pPr>
        <w:rPr>
          <w:rFonts w:asciiTheme="majorBidi" w:hAnsiTheme="majorBidi" w:cstheme="majorBidi"/>
          <w:b/>
          <w:bCs/>
        </w:rPr>
      </w:pPr>
    </w:p>
    <w:p w14:paraId="414C288A" w14:textId="77777777" w:rsidR="0020673A" w:rsidRPr="00E70DB8" w:rsidRDefault="0020673A" w:rsidP="0020673A">
      <w:pPr>
        <w:rPr>
          <w:rFonts w:asciiTheme="majorBidi" w:hAnsiTheme="majorBidi" w:cstheme="majorBidi"/>
          <w:b/>
          <w:bCs/>
        </w:rPr>
      </w:pPr>
    </w:p>
    <w:p w14:paraId="21BC19DD" w14:textId="77777777" w:rsidR="0020673A" w:rsidRPr="00E70DB8" w:rsidRDefault="0020673A" w:rsidP="0020673A">
      <w:pPr>
        <w:rPr>
          <w:rFonts w:asciiTheme="majorBidi" w:hAnsiTheme="majorBidi" w:cstheme="majorBidi"/>
          <w:b/>
          <w:bCs/>
        </w:rPr>
      </w:pPr>
    </w:p>
    <w:p w14:paraId="4839040F" w14:textId="77777777" w:rsidR="0020673A" w:rsidRPr="00E70DB8" w:rsidRDefault="0020673A" w:rsidP="0020673A">
      <w:pPr>
        <w:rPr>
          <w:rFonts w:asciiTheme="majorBidi" w:hAnsiTheme="majorBidi" w:cstheme="majorBidi"/>
          <w:b/>
          <w:bCs/>
        </w:rPr>
      </w:pPr>
      <w:r w:rsidRPr="00E70DB8">
        <w:rPr>
          <w:rFonts w:asciiTheme="majorBidi" w:hAnsiTheme="majorBidi" w:cstheme="majorBidi"/>
          <w:b/>
          <w:bCs/>
        </w:rPr>
        <w:t>Komisyonun Görevleri:</w:t>
      </w:r>
    </w:p>
    <w:p w14:paraId="4E5D85F2" w14:textId="77777777" w:rsidR="0020673A" w:rsidRPr="00E70DB8" w:rsidRDefault="0020673A" w:rsidP="0020673A">
      <w:pPr>
        <w:pStyle w:val="ListeParagraf"/>
        <w:numPr>
          <w:ilvl w:val="0"/>
          <w:numId w:val="4"/>
        </w:numPr>
        <w:jc w:val="both"/>
        <w:rPr>
          <w:rFonts w:asciiTheme="majorBidi" w:hAnsiTheme="majorBidi" w:cstheme="majorBidi"/>
        </w:rPr>
      </w:pPr>
      <w:r w:rsidRPr="00E70DB8">
        <w:rPr>
          <w:rFonts w:asciiTheme="majorBidi" w:hAnsiTheme="majorBidi" w:cstheme="majorBidi"/>
        </w:rPr>
        <w:t xml:space="preserve">Fakültenin lisans ve lisansüstü eğitim-öğretim programlarını mevzuat ve akademik uygulamalar açısından inceleyerek gerekli raporları hazırlamak,  </w:t>
      </w:r>
    </w:p>
    <w:p w14:paraId="74E86E3A" w14:textId="77777777" w:rsidR="0020673A" w:rsidRPr="00E70DB8" w:rsidRDefault="0020673A" w:rsidP="0020673A">
      <w:pPr>
        <w:pStyle w:val="ListeParagraf"/>
        <w:numPr>
          <w:ilvl w:val="0"/>
          <w:numId w:val="4"/>
        </w:numPr>
        <w:jc w:val="both"/>
        <w:rPr>
          <w:rFonts w:asciiTheme="majorBidi" w:hAnsiTheme="majorBidi" w:cstheme="majorBidi"/>
        </w:rPr>
      </w:pPr>
      <w:r w:rsidRPr="00E70DB8">
        <w:rPr>
          <w:rFonts w:asciiTheme="majorBidi" w:hAnsiTheme="majorBidi" w:cstheme="majorBidi"/>
        </w:rPr>
        <w:t>Lisans ve lisansüstü eğitim-öğretim programlarına bağlı olarak, yarıyıl esaslı görevlendirmelerde, fakülte öğretim elemanlarından etkin bir şekilde yararlanılması amacına yönelik çalışmalar yapmak ve önerilerde bulunmak,</w:t>
      </w:r>
    </w:p>
    <w:p w14:paraId="13D994B2" w14:textId="77777777" w:rsidR="0020673A" w:rsidRPr="00E70DB8" w:rsidRDefault="0020673A" w:rsidP="0020673A">
      <w:pPr>
        <w:pStyle w:val="ListeParagraf"/>
        <w:numPr>
          <w:ilvl w:val="0"/>
          <w:numId w:val="4"/>
        </w:numPr>
        <w:jc w:val="both"/>
        <w:rPr>
          <w:rFonts w:asciiTheme="majorBidi" w:hAnsiTheme="majorBidi" w:cstheme="majorBidi"/>
        </w:rPr>
      </w:pPr>
      <w:r w:rsidRPr="00E70DB8">
        <w:rPr>
          <w:rFonts w:asciiTheme="majorBidi" w:hAnsiTheme="majorBidi" w:cstheme="majorBidi"/>
        </w:rPr>
        <w:t>Ders içeriklerindeki eksiklikler ile tekrarları belirlemek ve ders içeriklerinin iyileştirilmesi konusunda ilgili anabilim dallarına önerilerde bulunmak,</w:t>
      </w:r>
    </w:p>
    <w:p w14:paraId="1D2A1A40" w14:textId="77777777" w:rsidR="0020673A" w:rsidRPr="00E70DB8" w:rsidRDefault="0020673A" w:rsidP="0020673A">
      <w:pPr>
        <w:pStyle w:val="ListeParagraf"/>
        <w:numPr>
          <w:ilvl w:val="0"/>
          <w:numId w:val="4"/>
        </w:numPr>
        <w:jc w:val="both"/>
        <w:rPr>
          <w:rFonts w:asciiTheme="majorBidi" w:hAnsiTheme="majorBidi" w:cstheme="majorBidi"/>
        </w:rPr>
      </w:pPr>
      <w:r w:rsidRPr="00E70DB8">
        <w:rPr>
          <w:rFonts w:asciiTheme="majorBidi" w:hAnsiTheme="majorBidi" w:cstheme="majorBidi"/>
        </w:rPr>
        <w:t>Öğretim programlarında; açılması önerilen yeni derslere, mevcut bir dersin kapatılmasına, var olan derslerde yapılacak değişikliklere (ad, kod, içerik, kredi vb.) ya da derslerin statüsünün (zorunlu/seçmeli vb.) yapılandırılmasına ilişkin görüş bildirmek,</w:t>
      </w:r>
    </w:p>
    <w:p w14:paraId="733DDBD1" w14:textId="77777777" w:rsidR="0020673A" w:rsidRPr="00E70DB8" w:rsidRDefault="0020673A" w:rsidP="0020673A">
      <w:pPr>
        <w:pStyle w:val="ListeParagraf"/>
        <w:numPr>
          <w:ilvl w:val="0"/>
          <w:numId w:val="4"/>
        </w:numPr>
        <w:jc w:val="both"/>
        <w:rPr>
          <w:rFonts w:asciiTheme="majorBidi" w:hAnsiTheme="majorBidi" w:cstheme="majorBidi"/>
        </w:rPr>
      </w:pPr>
      <w:r w:rsidRPr="00E70DB8">
        <w:rPr>
          <w:rFonts w:asciiTheme="majorBidi" w:hAnsiTheme="majorBidi" w:cstheme="majorBidi"/>
        </w:rPr>
        <w:t>Eğitim müfredatını değerlendirmek için veri sağlamak ve verileri değerlendirmek,</w:t>
      </w:r>
    </w:p>
    <w:p w14:paraId="2726E793" w14:textId="77777777" w:rsidR="0020673A" w:rsidRDefault="0020673A" w:rsidP="0020673A">
      <w:pPr>
        <w:pStyle w:val="ListeParagraf"/>
        <w:numPr>
          <w:ilvl w:val="0"/>
          <w:numId w:val="4"/>
        </w:numPr>
        <w:jc w:val="both"/>
        <w:rPr>
          <w:rFonts w:asciiTheme="majorBidi" w:hAnsiTheme="majorBidi" w:cstheme="majorBidi"/>
        </w:rPr>
      </w:pPr>
      <w:r w:rsidRPr="00E70DB8">
        <w:rPr>
          <w:rFonts w:asciiTheme="majorBidi" w:hAnsiTheme="majorBidi" w:cstheme="majorBidi"/>
        </w:rPr>
        <w:t>Yatay veya dikey geçiş yoluyla kayıt yaptıran ve yaz okulunda farklı üniversitelerden ders alan öğrencilerin muafiyet ve intibak raporlarını düzenlemek</w:t>
      </w:r>
      <w:r>
        <w:rPr>
          <w:rFonts w:asciiTheme="majorBidi" w:hAnsiTheme="majorBidi" w:cstheme="majorBidi"/>
        </w:rPr>
        <w:t>,</w:t>
      </w:r>
    </w:p>
    <w:p w14:paraId="1A8EB59E" w14:textId="77777777" w:rsidR="0020673A" w:rsidRPr="00E70DB8" w:rsidRDefault="0020673A" w:rsidP="0020673A">
      <w:pPr>
        <w:pStyle w:val="ListeParagraf"/>
        <w:numPr>
          <w:ilvl w:val="0"/>
          <w:numId w:val="4"/>
        </w:numPr>
        <w:jc w:val="both"/>
        <w:rPr>
          <w:rFonts w:asciiTheme="majorBidi" w:eastAsia="Times New Roman" w:hAnsiTheme="majorBidi" w:cstheme="majorBidi"/>
          <w:lang w:eastAsia="tr-TR"/>
        </w:rPr>
      </w:pPr>
      <w:r w:rsidRPr="00E70DB8">
        <w:rPr>
          <w:rFonts w:asciiTheme="majorBidi" w:eastAsia="Times New Roman" w:hAnsiTheme="majorBidi" w:cstheme="majorBidi"/>
          <w:lang w:eastAsia="tr-TR"/>
        </w:rPr>
        <w:t xml:space="preserve">Her yıl dönem sonunda </w:t>
      </w:r>
      <w:r>
        <w:rPr>
          <w:rFonts w:asciiTheme="majorBidi" w:eastAsia="Times New Roman" w:hAnsiTheme="majorBidi" w:cstheme="majorBidi"/>
          <w:lang w:eastAsia="tr-TR"/>
        </w:rPr>
        <w:t>eğitim-öğretim</w:t>
      </w:r>
      <w:r w:rsidRPr="00E70DB8">
        <w:rPr>
          <w:rFonts w:asciiTheme="majorBidi" w:eastAsia="Times New Roman" w:hAnsiTheme="majorBidi" w:cstheme="majorBidi"/>
          <w:lang w:eastAsia="tr-TR"/>
        </w:rPr>
        <w:t xml:space="preserve"> performansı </w:t>
      </w:r>
      <w:r>
        <w:rPr>
          <w:rFonts w:asciiTheme="majorBidi" w:eastAsia="Times New Roman" w:hAnsiTheme="majorBidi" w:cstheme="majorBidi"/>
          <w:lang w:eastAsia="tr-TR"/>
        </w:rPr>
        <w:t>hakkında</w:t>
      </w:r>
      <w:r w:rsidRPr="00E70DB8">
        <w:rPr>
          <w:rFonts w:asciiTheme="majorBidi" w:eastAsia="Times New Roman" w:hAnsiTheme="majorBidi" w:cstheme="majorBidi"/>
          <w:lang w:eastAsia="tr-TR"/>
        </w:rPr>
        <w:t xml:space="preserve"> paydaşların geri bildirimleri ile Kurum İç Değerlendirme Raporunda yer almak üzere </w:t>
      </w:r>
      <w:r>
        <w:rPr>
          <w:rFonts w:asciiTheme="majorBidi" w:eastAsia="Times New Roman" w:hAnsiTheme="majorBidi" w:cstheme="majorBidi"/>
          <w:lang w:eastAsia="tr-TR"/>
        </w:rPr>
        <w:t xml:space="preserve">eğitim-öğretimle </w:t>
      </w:r>
      <w:r w:rsidRPr="00E70DB8">
        <w:rPr>
          <w:rFonts w:asciiTheme="majorBidi" w:eastAsia="Times New Roman" w:hAnsiTheme="majorBidi" w:cstheme="majorBidi"/>
          <w:lang w:eastAsia="tr-TR"/>
        </w:rPr>
        <w:t>ilgili bölümü</w:t>
      </w:r>
      <w:r>
        <w:rPr>
          <w:rFonts w:asciiTheme="majorBidi" w:eastAsia="Times New Roman" w:hAnsiTheme="majorBidi" w:cstheme="majorBidi"/>
          <w:lang w:eastAsia="tr-TR"/>
        </w:rPr>
        <w:t xml:space="preserve"> </w:t>
      </w:r>
      <w:r w:rsidRPr="00E70DB8">
        <w:rPr>
          <w:rFonts w:asciiTheme="majorBidi" w:eastAsia="Times New Roman" w:hAnsiTheme="majorBidi" w:cstheme="majorBidi"/>
          <w:lang w:eastAsia="tr-TR"/>
        </w:rPr>
        <w:t>güncellem</w:t>
      </w:r>
      <w:r>
        <w:rPr>
          <w:rFonts w:asciiTheme="majorBidi" w:eastAsia="Times New Roman" w:hAnsiTheme="majorBidi" w:cstheme="majorBidi"/>
          <w:lang w:eastAsia="tr-TR"/>
        </w:rPr>
        <w:t>ek.</w:t>
      </w:r>
    </w:p>
    <w:p w14:paraId="53796187" w14:textId="6FDA1F40" w:rsidR="00B219C1" w:rsidRDefault="00B219C1">
      <w:pPr>
        <w:rPr>
          <w:rFonts w:asciiTheme="majorBidi" w:hAnsiTheme="majorBidi" w:cstheme="majorBidi"/>
          <w:b/>
          <w:bCs/>
          <w:sz w:val="24"/>
          <w:szCs w:val="24"/>
        </w:rPr>
      </w:pPr>
    </w:p>
    <w:p w14:paraId="77CF9DE5" w14:textId="77777777" w:rsidR="0087513E" w:rsidRDefault="0087513E">
      <w:pPr>
        <w:rPr>
          <w:rFonts w:asciiTheme="majorBidi" w:hAnsiTheme="majorBidi" w:cstheme="majorBidi"/>
          <w:b/>
          <w:bCs/>
          <w:sz w:val="24"/>
          <w:szCs w:val="24"/>
        </w:rPr>
      </w:pPr>
      <w:r>
        <w:rPr>
          <w:rFonts w:asciiTheme="majorBidi" w:hAnsiTheme="majorBidi" w:cstheme="majorBidi"/>
          <w:b/>
          <w:bCs/>
          <w:sz w:val="24"/>
          <w:szCs w:val="24"/>
        </w:rPr>
        <w:br w:type="page"/>
      </w:r>
    </w:p>
    <w:p w14:paraId="197473D8" w14:textId="7B89FD84" w:rsidR="00262076" w:rsidRDefault="004E06C3" w:rsidP="004E06C3">
      <w:pPr>
        <w:jc w:val="center"/>
        <w:rPr>
          <w:rFonts w:asciiTheme="majorBidi" w:hAnsiTheme="majorBidi" w:cstheme="majorBidi"/>
          <w:b/>
          <w:bCs/>
          <w:sz w:val="24"/>
          <w:szCs w:val="24"/>
        </w:rPr>
      </w:pPr>
      <w:r w:rsidRPr="00FF6AB6">
        <w:rPr>
          <w:rFonts w:asciiTheme="majorBidi" w:hAnsiTheme="majorBidi" w:cstheme="majorBidi"/>
          <w:b/>
          <w:bCs/>
          <w:sz w:val="24"/>
          <w:szCs w:val="24"/>
        </w:rPr>
        <w:lastRenderedPageBreak/>
        <w:t>EĞİTİM-ÖĞRETİM KOMİSYONUNDAN İSTENEN BELGELER</w:t>
      </w:r>
    </w:p>
    <w:p w14:paraId="33A201D5" w14:textId="77777777" w:rsidR="004E06C3" w:rsidRPr="00FF6AB6" w:rsidRDefault="004E06C3" w:rsidP="004E06C3">
      <w:pPr>
        <w:jc w:val="center"/>
        <w:rPr>
          <w:rFonts w:asciiTheme="majorBidi" w:hAnsiTheme="majorBidi" w:cstheme="majorBidi"/>
          <w:b/>
          <w:bCs/>
          <w:sz w:val="24"/>
          <w:szCs w:val="24"/>
        </w:rPr>
      </w:pPr>
    </w:p>
    <w:p w14:paraId="1B09AED7" w14:textId="77777777" w:rsidR="002E5D75" w:rsidRPr="004055E9" w:rsidRDefault="00AF3171" w:rsidP="004E06C3">
      <w:pPr>
        <w:pStyle w:val="ListeParagraf"/>
        <w:numPr>
          <w:ilvl w:val="0"/>
          <w:numId w:val="1"/>
        </w:numPr>
        <w:jc w:val="both"/>
        <w:rPr>
          <w:rFonts w:asciiTheme="majorBidi" w:hAnsiTheme="majorBidi" w:cstheme="majorBidi"/>
          <w:sz w:val="24"/>
          <w:szCs w:val="24"/>
        </w:rPr>
      </w:pPr>
      <w:r w:rsidRPr="004055E9">
        <w:rPr>
          <w:rFonts w:asciiTheme="majorBidi" w:hAnsiTheme="majorBidi" w:cstheme="majorBidi"/>
          <w:sz w:val="24"/>
          <w:szCs w:val="24"/>
        </w:rPr>
        <w:t xml:space="preserve">Kurum, yürüttüğü dini yükseköğretim programının tasarımını, program öğretim amaçlarına, program çıktılarına ve disipline özgü çıktılara uygun olarak yapmalıdır. Program çıktıları, İAA çıktılarını kapsayacak şekilde tanımlanmalıdır. Ayrıca kurum, program tasarım ve onayı için tanımlı süreçlere sahip olmalıdır. </w:t>
      </w:r>
    </w:p>
    <w:p w14:paraId="51D7C756" w14:textId="5763643F" w:rsidR="00AF3171" w:rsidRPr="004055E9" w:rsidRDefault="002E5D75" w:rsidP="004E06C3">
      <w:pPr>
        <w:pStyle w:val="ListeParagraf"/>
        <w:numPr>
          <w:ilvl w:val="0"/>
          <w:numId w:val="1"/>
        </w:numPr>
        <w:jc w:val="both"/>
        <w:rPr>
          <w:rFonts w:asciiTheme="majorBidi" w:hAnsiTheme="majorBidi" w:cstheme="majorBidi"/>
          <w:sz w:val="24"/>
          <w:szCs w:val="24"/>
        </w:rPr>
      </w:pPr>
      <w:r w:rsidRPr="004055E9">
        <w:rPr>
          <w:rFonts w:asciiTheme="majorBidi" w:hAnsiTheme="majorBidi" w:cstheme="majorBidi"/>
          <w:sz w:val="24"/>
          <w:szCs w:val="24"/>
        </w:rPr>
        <w:t xml:space="preserve">Kurum, öğrenci kabullerine yönelik açık kriterler belirlemeli; diploma, derece ve diğer yeterliliklerin tanınması ve sertifikalandırılması ile ilgili olarak önceden tanımlanmış ve yayımlanmış kuralları tutarlı ve kalıcı bir şekilde uygulamalıdır.  </w:t>
      </w:r>
    </w:p>
    <w:p w14:paraId="75A9CF4C" w14:textId="77777777" w:rsidR="004055E9" w:rsidRDefault="004055E9" w:rsidP="004E06C3">
      <w:pPr>
        <w:jc w:val="both"/>
        <w:rPr>
          <w:rFonts w:asciiTheme="majorBidi" w:hAnsiTheme="majorBidi" w:cstheme="majorBidi"/>
          <w:sz w:val="24"/>
          <w:szCs w:val="24"/>
        </w:rPr>
      </w:pPr>
    </w:p>
    <w:p w14:paraId="28307EAF" w14:textId="77777777" w:rsidR="00577EDC" w:rsidRPr="0035172D" w:rsidRDefault="00577EDC" w:rsidP="00577EDC">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 xml:space="preserve">“Eğitim-Öğretim Politikası, Stratejisi ve Hedefleri” </w:t>
      </w:r>
      <w:proofErr w:type="spellStart"/>
      <w:r w:rsidRPr="0035172D">
        <w:rPr>
          <w:rFonts w:asciiTheme="majorBidi" w:hAnsiTheme="majorBidi" w:cstheme="majorBidi"/>
          <w:sz w:val="24"/>
          <w:szCs w:val="24"/>
        </w:rPr>
        <w:t>nin</w:t>
      </w:r>
      <w:proofErr w:type="spellEnd"/>
      <w:r w:rsidRPr="0035172D">
        <w:rPr>
          <w:rFonts w:asciiTheme="majorBidi" w:hAnsiTheme="majorBidi" w:cstheme="majorBidi"/>
          <w:sz w:val="24"/>
          <w:szCs w:val="24"/>
        </w:rPr>
        <w:t xml:space="preserve"> belirlenerek yazılması; Kurumun eğitim politikası ve stratejik amaçları ile bunların uygulandığına dair kanıtlar</w:t>
      </w:r>
    </w:p>
    <w:p w14:paraId="3FD71029" w14:textId="67DB5899" w:rsidR="0068433A" w:rsidRPr="0035172D" w:rsidRDefault="0068433A"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Lisans Programlarındaki</w:t>
      </w:r>
      <w:r w:rsidR="00AB645B">
        <w:rPr>
          <w:rFonts w:asciiTheme="majorBidi" w:hAnsiTheme="majorBidi" w:cstheme="majorBidi"/>
          <w:sz w:val="24"/>
          <w:szCs w:val="24"/>
        </w:rPr>
        <w:t xml:space="preserve"> </w:t>
      </w:r>
      <w:r w:rsidRPr="0035172D">
        <w:rPr>
          <w:rFonts w:asciiTheme="majorBidi" w:hAnsiTheme="majorBidi" w:cstheme="majorBidi"/>
          <w:sz w:val="24"/>
          <w:szCs w:val="24"/>
        </w:rPr>
        <w:t>öğrenci sayısı</w:t>
      </w:r>
      <w:r w:rsidR="00154B04">
        <w:rPr>
          <w:rFonts w:asciiTheme="majorBidi" w:hAnsiTheme="majorBidi" w:cstheme="majorBidi"/>
          <w:sz w:val="24"/>
          <w:szCs w:val="24"/>
        </w:rPr>
        <w:t xml:space="preserve"> (son beş yıla ait)</w:t>
      </w:r>
    </w:p>
    <w:p w14:paraId="3893CDFC" w14:textId="1770FF8E" w:rsidR="0068433A" w:rsidRPr="0035172D" w:rsidRDefault="0068433A"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Yabancı Uyruklu Öğrenci Sayısı</w:t>
      </w:r>
      <w:r w:rsidR="00154B04">
        <w:rPr>
          <w:rFonts w:asciiTheme="majorBidi" w:hAnsiTheme="majorBidi" w:cstheme="majorBidi"/>
          <w:sz w:val="24"/>
          <w:szCs w:val="24"/>
        </w:rPr>
        <w:t xml:space="preserve"> (son beş yıla ait)</w:t>
      </w:r>
    </w:p>
    <w:p w14:paraId="19521544" w14:textId="4C8C76A1" w:rsidR="0068433A" w:rsidRPr="0035172D" w:rsidRDefault="0068433A"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Toplam Lisans Öğrenci Sayısı</w:t>
      </w:r>
      <w:r w:rsidR="00154B04">
        <w:rPr>
          <w:rFonts w:asciiTheme="majorBidi" w:hAnsiTheme="majorBidi" w:cstheme="majorBidi"/>
          <w:sz w:val="24"/>
          <w:szCs w:val="24"/>
        </w:rPr>
        <w:t xml:space="preserve"> (son beş yıla ait)</w:t>
      </w:r>
    </w:p>
    <w:p w14:paraId="7D068793" w14:textId="3EEA8FD8" w:rsidR="0068433A" w:rsidRPr="0035172D" w:rsidRDefault="0068433A"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Kurumdan ayrılan lisans öğrenci sayısı</w:t>
      </w:r>
      <w:r w:rsidR="00154B04">
        <w:rPr>
          <w:rFonts w:asciiTheme="majorBidi" w:hAnsiTheme="majorBidi" w:cstheme="majorBidi"/>
          <w:sz w:val="24"/>
          <w:szCs w:val="24"/>
        </w:rPr>
        <w:t xml:space="preserve"> (son beş yıla ait)</w:t>
      </w:r>
    </w:p>
    <w:p w14:paraId="7E8C033E" w14:textId="220C152E" w:rsidR="0068433A" w:rsidRPr="0035172D" w:rsidRDefault="0068433A"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Çift ana dal yapan lisans öğrenci sayısı</w:t>
      </w:r>
      <w:r w:rsidR="00154B04">
        <w:rPr>
          <w:rFonts w:asciiTheme="majorBidi" w:hAnsiTheme="majorBidi" w:cstheme="majorBidi"/>
          <w:sz w:val="24"/>
          <w:szCs w:val="24"/>
        </w:rPr>
        <w:t xml:space="preserve"> (son beş yıla ait)</w:t>
      </w:r>
    </w:p>
    <w:p w14:paraId="5C6550A4" w14:textId="745238E5" w:rsidR="0068433A" w:rsidRPr="0035172D" w:rsidRDefault="0068433A"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Yan dal yapan lisans öğrenci sayısı</w:t>
      </w:r>
      <w:r w:rsidR="00154B04">
        <w:rPr>
          <w:rFonts w:asciiTheme="majorBidi" w:hAnsiTheme="majorBidi" w:cstheme="majorBidi"/>
          <w:sz w:val="24"/>
          <w:szCs w:val="24"/>
        </w:rPr>
        <w:t xml:space="preserve"> (son beş yıla ait)</w:t>
      </w:r>
    </w:p>
    <w:p w14:paraId="35D38BCE" w14:textId="48DEA0EC" w:rsidR="0068433A" w:rsidRPr="0035172D" w:rsidRDefault="0068433A"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Çift anadal yapan öğrenci sayısının toplam lisans öğrenci sayısına oranı</w:t>
      </w:r>
      <w:r w:rsidR="00154B04">
        <w:rPr>
          <w:rFonts w:asciiTheme="majorBidi" w:hAnsiTheme="majorBidi" w:cstheme="majorBidi"/>
          <w:sz w:val="24"/>
          <w:szCs w:val="24"/>
        </w:rPr>
        <w:t xml:space="preserve"> (son beş yıla ait)</w:t>
      </w:r>
    </w:p>
    <w:p w14:paraId="0FA72AB7" w14:textId="595CBC33" w:rsidR="0068433A" w:rsidRPr="0035172D" w:rsidRDefault="0068433A"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Yan dal yapan öğrenci sayısının toplam lisans öğrenci sayısına oranı</w:t>
      </w:r>
      <w:r w:rsidR="00154B04">
        <w:rPr>
          <w:rFonts w:asciiTheme="majorBidi" w:hAnsiTheme="majorBidi" w:cstheme="majorBidi"/>
          <w:sz w:val="24"/>
          <w:szCs w:val="24"/>
        </w:rPr>
        <w:t xml:space="preserve"> (son beş yıla ait)</w:t>
      </w:r>
    </w:p>
    <w:p w14:paraId="1B1E6FE5" w14:textId="0A09EC75" w:rsidR="0068433A" w:rsidRPr="0035172D" w:rsidRDefault="0068433A"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(Lisans programına yerleşen öğrenci sayısı) / (Lisans programını tercih eden toplam öğrenci sayısı) oranı</w:t>
      </w:r>
      <w:r w:rsidR="00154B04">
        <w:rPr>
          <w:rFonts w:asciiTheme="majorBidi" w:hAnsiTheme="majorBidi" w:cstheme="majorBidi"/>
          <w:sz w:val="24"/>
          <w:szCs w:val="24"/>
        </w:rPr>
        <w:t xml:space="preserve"> (son beş yıla ait)</w:t>
      </w:r>
    </w:p>
    <w:p w14:paraId="79B76D9E" w14:textId="6D988D25" w:rsidR="0068433A" w:rsidRPr="0035172D" w:rsidRDefault="0068433A"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(Normal öğrenim süresi içinde mezun olan öğrenci sayısı) / (Normal öğrenim süresi içinde mezun olması gereken öğrenci sayısı) oranı</w:t>
      </w:r>
      <w:r w:rsidR="00154B04">
        <w:rPr>
          <w:rFonts w:asciiTheme="majorBidi" w:hAnsiTheme="majorBidi" w:cstheme="majorBidi"/>
          <w:sz w:val="24"/>
          <w:szCs w:val="24"/>
        </w:rPr>
        <w:t xml:space="preserve"> (son beş yıla ait)</w:t>
      </w:r>
    </w:p>
    <w:p w14:paraId="2818EE5A" w14:textId="77777777" w:rsidR="003E19A6" w:rsidRPr="0035172D" w:rsidRDefault="003E19A6"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Kurumun misyon, vizyon ve hedefleri doğrultusunda programını güncellemek üzere kurduğu mekanizma örnekleri (Yıllık izleme takvimi, program çıktılarına ulaşma düzeyinin fakülte kurulu gündemine alınması, program başarı düzeylerinin izlenmesi)</w:t>
      </w:r>
    </w:p>
    <w:p w14:paraId="6DF58760" w14:textId="2AEDCCD2" w:rsidR="00262076" w:rsidRPr="0035172D" w:rsidRDefault="00262076"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 xml:space="preserve">Eğitim-öğretim süreçlerine ilişkin </w:t>
      </w:r>
      <w:r w:rsidR="004064EA" w:rsidRPr="0035172D">
        <w:rPr>
          <w:rFonts w:asciiTheme="majorBidi" w:hAnsiTheme="majorBidi" w:cstheme="majorBidi"/>
          <w:sz w:val="24"/>
          <w:szCs w:val="24"/>
        </w:rPr>
        <w:t xml:space="preserve">(son beş) </w:t>
      </w:r>
      <w:r w:rsidRPr="0035172D">
        <w:rPr>
          <w:rFonts w:asciiTheme="majorBidi" w:hAnsiTheme="majorBidi" w:cstheme="majorBidi"/>
          <w:sz w:val="24"/>
          <w:szCs w:val="24"/>
        </w:rPr>
        <w:t>yıllık öz değerlendirme rapor</w:t>
      </w:r>
      <w:r w:rsidR="004064EA" w:rsidRPr="0035172D">
        <w:rPr>
          <w:rFonts w:asciiTheme="majorBidi" w:hAnsiTheme="majorBidi" w:cstheme="majorBidi"/>
          <w:sz w:val="24"/>
          <w:szCs w:val="24"/>
        </w:rPr>
        <w:t>u</w:t>
      </w:r>
      <w:r w:rsidRPr="0035172D">
        <w:rPr>
          <w:rFonts w:asciiTheme="majorBidi" w:hAnsiTheme="majorBidi" w:cstheme="majorBidi"/>
          <w:sz w:val="24"/>
          <w:szCs w:val="24"/>
        </w:rPr>
        <w:t xml:space="preserve"> </w:t>
      </w:r>
    </w:p>
    <w:p w14:paraId="342C6378" w14:textId="2533AF2E" w:rsidR="007123B4" w:rsidRPr="0035172D" w:rsidRDefault="007123B4"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Programın (son beş) yıllık öz değerlendirme raporları (Program kazanımları açısından değerlendirme)</w:t>
      </w:r>
    </w:p>
    <w:p w14:paraId="572F9222" w14:textId="415147B2" w:rsidR="00262076" w:rsidRPr="0035172D" w:rsidRDefault="00262076"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Program tasarımı ve onayı için kullanılan tanımlı süreçler</w:t>
      </w:r>
    </w:p>
    <w:p w14:paraId="1E045A51" w14:textId="201133FA" w:rsidR="00262076" w:rsidRPr="0035172D" w:rsidRDefault="00262076"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Programın yapısı ve ders dağılım dengesi (Zorunlu-seçmeli ders dağılım dengesi; alan ve meslek bilgisi ile genel kültür dersleri dengesi, kültürel derinlik kazanma, farklı disiplinleri tanıma imkânları)</w:t>
      </w:r>
    </w:p>
    <w:p w14:paraId="28099963" w14:textId="7B6FCFBE" w:rsidR="00262076" w:rsidRPr="0035172D" w:rsidRDefault="00262076"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Öğrenci iş yükü kredisinin mesleki uygulamalar, değişim programları, staj ve projeler için tanımlanmış olması</w:t>
      </w:r>
    </w:p>
    <w:p w14:paraId="3B3F9531" w14:textId="5C8A44A1" w:rsidR="00262076" w:rsidRPr="0035172D" w:rsidRDefault="00262076"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Merkezi yerleştirmeyle gelen öğrenci grupları dışında kalan yatay geçiş, yabancı uyruklu öğrenci sınavı (YÖS), çift ana</w:t>
      </w:r>
      <w:r w:rsidR="00177F9C" w:rsidRPr="0035172D">
        <w:rPr>
          <w:rFonts w:asciiTheme="majorBidi" w:hAnsiTheme="majorBidi" w:cstheme="majorBidi"/>
          <w:sz w:val="24"/>
          <w:szCs w:val="24"/>
        </w:rPr>
        <w:t xml:space="preserve"> </w:t>
      </w:r>
      <w:r w:rsidRPr="0035172D">
        <w:rPr>
          <w:rFonts w:asciiTheme="majorBidi" w:hAnsiTheme="majorBidi" w:cstheme="majorBidi"/>
          <w:sz w:val="24"/>
          <w:szCs w:val="24"/>
        </w:rPr>
        <w:t>dal programı (ÇAP), yan</w:t>
      </w:r>
      <w:r w:rsidR="00177F9C" w:rsidRPr="0035172D">
        <w:rPr>
          <w:rFonts w:asciiTheme="majorBidi" w:hAnsiTheme="majorBidi" w:cstheme="majorBidi"/>
          <w:sz w:val="24"/>
          <w:szCs w:val="24"/>
        </w:rPr>
        <w:t xml:space="preserve"> </w:t>
      </w:r>
      <w:r w:rsidRPr="0035172D">
        <w:rPr>
          <w:rFonts w:asciiTheme="majorBidi" w:hAnsiTheme="majorBidi" w:cstheme="majorBidi"/>
          <w:sz w:val="24"/>
          <w:szCs w:val="24"/>
        </w:rPr>
        <w:t>dal öğrencilere uygulanan kriterler</w:t>
      </w:r>
    </w:p>
    <w:p w14:paraId="114B4CB9" w14:textId="61202A9E" w:rsidR="00262076" w:rsidRPr="0035172D" w:rsidRDefault="00262076"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Aktif ve etkileşimli öğretme yöntemlerine ilişkin uygulamalar</w:t>
      </w:r>
    </w:p>
    <w:p w14:paraId="10CB1978" w14:textId="1A9B8B84" w:rsidR="00262076" w:rsidRPr="0035172D" w:rsidRDefault="005B01B8"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Disiplinler arası</w:t>
      </w:r>
      <w:r w:rsidR="00262076" w:rsidRPr="0035172D">
        <w:rPr>
          <w:rFonts w:asciiTheme="majorBidi" w:hAnsiTheme="majorBidi" w:cstheme="majorBidi"/>
          <w:sz w:val="24"/>
          <w:szCs w:val="24"/>
        </w:rPr>
        <w:t xml:space="preserve"> çalışmayı teşvik eden uygulamalar</w:t>
      </w:r>
    </w:p>
    <w:p w14:paraId="5A9CD647" w14:textId="1BB58BD5" w:rsidR="00262076" w:rsidRPr="0035172D" w:rsidRDefault="00262076"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Öğretim elemanlarının öğrenci merkezli öğretim konusunda sertifika ve belgeleri</w:t>
      </w:r>
    </w:p>
    <w:p w14:paraId="4DD538C9" w14:textId="66550C32" w:rsidR="00262076" w:rsidRPr="0035172D" w:rsidRDefault="00262076"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lastRenderedPageBreak/>
        <w:t>Eğiticilerin eğitimi program (uzaktan eğitim sistemi bünyesindeki eğiticilerin eğitimi modülü) içeriğinde öğrenci merkezli öğrenme-öğretme yaklaşımına ilişkin uygulamalar</w:t>
      </w:r>
    </w:p>
    <w:p w14:paraId="07F04C71" w14:textId="55729B38" w:rsidR="00262076" w:rsidRPr="0035172D" w:rsidRDefault="00262076"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 xml:space="preserve">Öğrenci danışmanlık sisteminde kullanılan tanımlı süreçler (Mevcut danışmanlarla </w:t>
      </w:r>
      <w:r w:rsidR="00F720A5" w:rsidRPr="0035172D">
        <w:rPr>
          <w:rFonts w:asciiTheme="majorBidi" w:hAnsiTheme="majorBidi" w:cstheme="majorBidi"/>
          <w:sz w:val="24"/>
          <w:szCs w:val="24"/>
        </w:rPr>
        <w:t xml:space="preserve">ve mevcut sistem üzerinden </w:t>
      </w:r>
      <w:r w:rsidRPr="0035172D">
        <w:rPr>
          <w:rFonts w:asciiTheme="majorBidi" w:hAnsiTheme="majorBidi" w:cstheme="majorBidi"/>
          <w:sz w:val="24"/>
          <w:szCs w:val="24"/>
        </w:rPr>
        <w:t>ilerlenecek)</w:t>
      </w:r>
    </w:p>
    <w:p w14:paraId="28B1413A" w14:textId="4DA7CBD7" w:rsidR="00262076" w:rsidRPr="0035172D" w:rsidRDefault="00262076"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Öğrenme kaynakları ve bu kaynakların yeterlilik durumu</w:t>
      </w:r>
    </w:p>
    <w:p w14:paraId="33200E0F" w14:textId="01E50D0B" w:rsidR="00262076" w:rsidRPr="0035172D" w:rsidRDefault="00262076"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Öğrenme kaynaklarına erişim</w:t>
      </w:r>
    </w:p>
    <w:p w14:paraId="542EF532" w14:textId="6EC4060B" w:rsidR="00262076" w:rsidRPr="0035172D" w:rsidRDefault="00262076"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Program çıktıları ve ders kazanımlarına ulaşılıp ulaşılmadığını izleyen sistemler (Bilgi yönetim sistemi)</w:t>
      </w:r>
    </w:p>
    <w:p w14:paraId="288164B2" w14:textId="66C18F4C" w:rsidR="00262076" w:rsidRPr="0035172D" w:rsidRDefault="00262076"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Programın yıllık öz değerlendirmesinden hareketle yapılan iyileştirmeler</w:t>
      </w:r>
    </w:p>
    <w:p w14:paraId="41C0B29A" w14:textId="72BF0AA7" w:rsidR="00262076" w:rsidRDefault="00262076" w:rsidP="004E06C3">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Hazırlık sınıflarında yabancı dil eğitiminde yapılan değerlendirme ve iyileştirme çalışmaları</w:t>
      </w:r>
    </w:p>
    <w:p w14:paraId="277146A5" w14:textId="77777777" w:rsidR="00070DF9" w:rsidRDefault="00070DF9" w:rsidP="00070DF9">
      <w:pPr>
        <w:pStyle w:val="ListeParagraf"/>
        <w:numPr>
          <w:ilvl w:val="0"/>
          <w:numId w:val="2"/>
        </w:numPr>
        <w:jc w:val="both"/>
        <w:rPr>
          <w:rFonts w:asciiTheme="majorBidi" w:hAnsiTheme="majorBidi" w:cstheme="majorBidi"/>
          <w:sz w:val="24"/>
          <w:szCs w:val="24"/>
        </w:rPr>
      </w:pPr>
      <w:r w:rsidRPr="0035172D">
        <w:rPr>
          <w:rFonts w:asciiTheme="majorBidi" w:hAnsiTheme="majorBidi" w:cstheme="majorBidi"/>
          <w:sz w:val="24"/>
          <w:szCs w:val="24"/>
        </w:rPr>
        <w:t>Akreditasyon çalışmalarının teşvik edildiğine ilişkin tanımlı süreçler, uygulamalar</w:t>
      </w:r>
    </w:p>
    <w:p w14:paraId="34E07BBE" w14:textId="70973003" w:rsidR="0066030A" w:rsidRPr="001F3FD9" w:rsidRDefault="0066030A" w:rsidP="001F3FD9">
      <w:pPr>
        <w:ind w:left="360"/>
        <w:jc w:val="both"/>
        <w:rPr>
          <w:rFonts w:asciiTheme="majorBidi" w:hAnsiTheme="majorBidi" w:cstheme="majorBidi"/>
          <w:sz w:val="24"/>
          <w:szCs w:val="24"/>
        </w:rPr>
      </w:pPr>
    </w:p>
    <w:p w14:paraId="13C27E3B" w14:textId="77777777" w:rsidR="00070DF9" w:rsidRPr="0035172D" w:rsidRDefault="00070DF9" w:rsidP="00070DF9">
      <w:pPr>
        <w:pStyle w:val="ListeParagraf"/>
        <w:jc w:val="both"/>
        <w:rPr>
          <w:rFonts w:asciiTheme="majorBidi" w:hAnsiTheme="majorBidi" w:cstheme="majorBidi"/>
          <w:sz w:val="24"/>
          <w:szCs w:val="24"/>
        </w:rPr>
      </w:pPr>
    </w:p>
    <w:p w14:paraId="406219F9" w14:textId="77777777" w:rsidR="009A0C21" w:rsidRPr="00FF6AB6" w:rsidRDefault="009A0C21" w:rsidP="004E06C3">
      <w:pPr>
        <w:jc w:val="both"/>
        <w:rPr>
          <w:rFonts w:asciiTheme="majorBidi" w:hAnsiTheme="majorBidi" w:cstheme="majorBidi"/>
          <w:sz w:val="24"/>
          <w:szCs w:val="24"/>
        </w:rPr>
      </w:pPr>
    </w:p>
    <w:sectPr w:rsidR="009A0C21" w:rsidRPr="00FF6A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A6D"/>
    <w:multiLevelType w:val="hybridMultilevel"/>
    <w:tmpl w:val="4B14B0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59713DA"/>
    <w:multiLevelType w:val="hybridMultilevel"/>
    <w:tmpl w:val="7744D4CE"/>
    <w:lvl w:ilvl="0" w:tplc="A1FCC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9F2030"/>
    <w:multiLevelType w:val="hybridMultilevel"/>
    <w:tmpl w:val="0C768F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42F58CA"/>
    <w:multiLevelType w:val="hybridMultilevel"/>
    <w:tmpl w:val="68168DF4"/>
    <w:lvl w:ilvl="0" w:tplc="1CC05856">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E8"/>
    <w:rsid w:val="00070DF9"/>
    <w:rsid w:val="00154B04"/>
    <w:rsid w:val="00177F9C"/>
    <w:rsid w:val="001F3FD9"/>
    <w:rsid w:val="0020673A"/>
    <w:rsid w:val="00216FC5"/>
    <w:rsid w:val="00262076"/>
    <w:rsid w:val="00262EA4"/>
    <w:rsid w:val="0028757B"/>
    <w:rsid w:val="002B4AF0"/>
    <w:rsid w:val="002E5D75"/>
    <w:rsid w:val="003048A6"/>
    <w:rsid w:val="00336780"/>
    <w:rsid w:val="0035172D"/>
    <w:rsid w:val="003733BC"/>
    <w:rsid w:val="003C705E"/>
    <w:rsid w:val="003E19A6"/>
    <w:rsid w:val="004055E9"/>
    <w:rsid w:val="004064EA"/>
    <w:rsid w:val="0041419D"/>
    <w:rsid w:val="0048232A"/>
    <w:rsid w:val="0049225B"/>
    <w:rsid w:val="004E06C3"/>
    <w:rsid w:val="005624C8"/>
    <w:rsid w:val="00577EDC"/>
    <w:rsid w:val="005B01B8"/>
    <w:rsid w:val="0066030A"/>
    <w:rsid w:val="006814BB"/>
    <w:rsid w:val="0068433A"/>
    <w:rsid w:val="00697A5B"/>
    <w:rsid w:val="006C349B"/>
    <w:rsid w:val="007123B4"/>
    <w:rsid w:val="00770D6D"/>
    <w:rsid w:val="008215A4"/>
    <w:rsid w:val="00844475"/>
    <w:rsid w:val="0087513E"/>
    <w:rsid w:val="008A7929"/>
    <w:rsid w:val="008B0DE8"/>
    <w:rsid w:val="009373D6"/>
    <w:rsid w:val="00991E98"/>
    <w:rsid w:val="009A0C21"/>
    <w:rsid w:val="00A330DA"/>
    <w:rsid w:val="00A87BEA"/>
    <w:rsid w:val="00AB645B"/>
    <w:rsid w:val="00AF3171"/>
    <w:rsid w:val="00B219C1"/>
    <w:rsid w:val="00B364BA"/>
    <w:rsid w:val="00C8051C"/>
    <w:rsid w:val="00D23A51"/>
    <w:rsid w:val="00D83CAA"/>
    <w:rsid w:val="00DF37B3"/>
    <w:rsid w:val="00E25373"/>
    <w:rsid w:val="00F0013F"/>
    <w:rsid w:val="00F30746"/>
    <w:rsid w:val="00F4655B"/>
    <w:rsid w:val="00F720A5"/>
    <w:rsid w:val="00FF6AB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E739"/>
  <w15:chartTrackingRefBased/>
  <w15:docId w15:val="{85C939C9-97AC-4594-9CA3-D3F53FEB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0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55E9"/>
    <w:pPr>
      <w:ind w:left="720"/>
      <w:contextualSpacing/>
    </w:pPr>
  </w:style>
  <w:style w:type="table" w:styleId="TabloKlavuzu">
    <w:name w:val="Table Grid"/>
    <w:basedOn w:val="NormalTablo"/>
    <w:uiPriority w:val="39"/>
    <w:rsid w:val="00206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C705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70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754</Words>
  <Characters>4301</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GÜLENGÜL</dc:creator>
  <cp:keywords/>
  <dc:description/>
  <cp:lastModifiedBy>kullanıcı</cp:lastModifiedBy>
  <cp:revision>56</cp:revision>
  <cp:lastPrinted>2025-05-02T11:54:00Z</cp:lastPrinted>
  <dcterms:created xsi:type="dcterms:W3CDTF">2022-07-14T11:36:00Z</dcterms:created>
  <dcterms:modified xsi:type="dcterms:W3CDTF">2025-05-02T12:52:00Z</dcterms:modified>
</cp:coreProperties>
</file>